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outlineLvl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《基础英语》专升本考试大纲</w:t>
      </w:r>
    </w:p>
    <w:p>
      <w:pPr>
        <w:spacing w:line="400" w:lineRule="exact"/>
        <w:jc w:val="center"/>
        <w:outlineLvl w:val="0"/>
        <w:rPr>
          <w:rFonts w:eastAsia="黑体"/>
          <w:sz w:val="32"/>
          <w:szCs w:val="32"/>
        </w:rPr>
      </w:pPr>
    </w:p>
    <w:p>
      <w:pPr>
        <w:pStyle w:val="10"/>
        <w:framePr w:wrap="auto" w:vAnchor="margin" w:hAnchor="text" w:yAlign="inline"/>
        <w:tabs>
          <w:tab w:val="left" w:pos="6990"/>
        </w:tabs>
        <w:spacing w:line="320" w:lineRule="exact"/>
        <w:jc w:val="left"/>
        <w:rPr>
          <w:rFonts w:hint="default" w:ascii="黑体" w:hAnsi="黑体" w:eastAsia="黑体" w:cs="黑体"/>
          <w:color w:val="auto"/>
          <w:sz w:val="24"/>
          <w:szCs w:val="24"/>
          <w:lang w:val="zh-TW"/>
        </w:rPr>
      </w:pPr>
      <w:r>
        <w:rPr>
          <w:rFonts w:ascii="黑体" w:hAnsi="黑体" w:eastAsia="黑体" w:cs="黑体"/>
          <w:color w:val="auto"/>
          <w:sz w:val="24"/>
          <w:szCs w:val="24"/>
        </w:rPr>
        <w:t>课程名称：</w:t>
      </w:r>
      <w:r>
        <w:rPr>
          <w:rFonts w:eastAsia="黑体"/>
          <w:sz w:val="24"/>
        </w:rPr>
        <w:t>基础英语</w:t>
      </w:r>
    </w:p>
    <w:p>
      <w:pPr>
        <w:pStyle w:val="10"/>
        <w:framePr w:wrap="auto" w:vAnchor="margin" w:hAnchor="text" w:yAlign="inline"/>
        <w:spacing w:line="320" w:lineRule="exact"/>
        <w:rPr>
          <w:rFonts w:hint="default" w:ascii="黑体" w:hAnsi="黑体" w:eastAsia="黑体" w:cs="黑体"/>
          <w:color w:val="auto"/>
          <w:sz w:val="24"/>
          <w:szCs w:val="24"/>
          <w:lang w:eastAsia="zh-TW"/>
        </w:rPr>
      </w:pPr>
      <w:r>
        <w:rPr>
          <w:rFonts w:ascii="黑体" w:hAnsi="黑体" w:eastAsia="黑体" w:cs="黑体"/>
          <w:color w:val="auto"/>
          <w:sz w:val="24"/>
          <w:szCs w:val="24"/>
          <w:lang w:val="zh-TW" w:eastAsia="zh-TW"/>
        </w:rPr>
        <w:t>适应专业：英语专业</w:t>
      </w:r>
    </w:p>
    <w:p>
      <w:pPr>
        <w:spacing w:line="400" w:lineRule="exact"/>
        <w:jc w:val="center"/>
        <w:outlineLvl w:val="0"/>
        <w:rPr>
          <w:rFonts w:eastAsia="黑体"/>
          <w:sz w:val="32"/>
          <w:szCs w:val="32"/>
        </w:rPr>
      </w:pPr>
    </w:p>
    <w:p>
      <w:pPr>
        <w:spacing w:line="480" w:lineRule="exact"/>
        <w:ind w:firstLine="480" w:firstLineChars="200"/>
        <w:rPr>
          <w:rFonts w:eastAsia="黑体"/>
          <w:sz w:val="24"/>
        </w:rPr>
      </w:pPr>
      <w:r>
        <w:rPr>
          <w:rFonts w:eastAsia="黑体"/>
          <w:sz w:val="24"/>
        </w:rPr>
        <w:t>一、考试目的</w:t>
      </w:r>
    </w:p>
    <w:p>
      <w:pPr>
        <w:pStyle w:val="10"/>
        <w:framePr w:wrap="auto" w:vAnchor="margin" w:hAnchor="text" w:yAlign="inline"/>
        <w:spacing w:line="480" w:lineRule="exact"/>
        <w:ind w:firstLine="420"/>
        <w:rPr>
          <w:rFonts w:hint="default"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本大纲适用于报考长沙医学院</w:t>
      </w:r>
      <w:r>
        <w:rPr>
          <w:rFonts w:ascii="宋体" w:hAnsi="宋体" w:eastAsia="宋体" w:cs="宋体"/>
        </w:rPr>
        <w:t>英语专业</w:t>
      </w:r>
      <w:r>
        <w:rPr>
          <w:rFonts w:ascii="宋体" w:hAnsi="宋体" w:eastAsia="宋体" w:cs="宋体"/>
          <w:color w:val="auto"/>
        </w:rPr>
        <w:t>专升本的考生，考试旨在测试考生的英语</w:t>
      </w:r>
      <w:r>
        <w:rPr>
          <w:rFonts w:ascii="宋体" w:hAnsi="宋体" w:eastAsia="宋体" w:cs="宋体"/>
        </w:rPr>
        <w:t>词汇、</w:t>
      </w:r>
      <w:r>
        <w:rPr>
          <w:rFonts w:ascii="宋体" w:hAnsi="宋体" w:eastAsia="宋体" w:cs="宋体"/>
          <w:color w:val="auto"/>
        </w:rPr>
        <w:t>阅读、</w:t>
      </w:r>
      <w:r>
        <w:rPr>
          <w:rFonts w:ascii="宋体" w:hAnsi="宋体" w:eastAsia="宋体" w:cs="宋体"/>
        </w:rPr>
        <w:t>翻译、写作等英语语言运用能力、</w:t>
      </w:r>
      <w:r>
        <w:rPr>
          <w:rFonts w:ascii="宋体" w:hAnsi="宋体" w:eastAsia="宋体" w:cs="宋体"/>
          <w:color w:val="auto"/>
        </w:rPr>
        <w:t>综合分析</w:t>
      </w:r>
      <w:r>
        <w:rPr>
          <w:rFonts w:ascii="宋体" w:hAnsi="宋体" w:eastAsia="宋体" w:cs="宋体"/>
        </w:rPr>
        <w:t>能力</w:t>
      </w:r>
      <w:r>
        <w:rPr>
          <w:rFonts w:ascii="宋体" w:hAnsi="宋体" w:eastAsia="宋体" w:cs="宋体"/>
          <w:color w:val="auto"/>
        </w:rPr>
        <w:t>和逻辑思维能力，选拔优秀高职高专毕业生升入我校本科继续学习。本考试采用客观试题与主观试题相结合、单项技能测试与综合技能测试相结合的形式，考核学生运用单向基本技能的能力以及学生的语言综合运用能力。</w:t>
      </w:r>
    </w:p>
    <w:p>
      <w:pPr>
        <w:spacing w:line="480" w:lineRule="exact"/>
        <w:ind w:firstLine="480" w:firstLineChars="200"/>
        <w:rPr>
          <w:rFonts w:eastAsia="黑体"/>
          <w:sz w:val="24"/>
        </w:rPr>
      </w:pPr>
      <w:r>
        <w:rPr>
          <w:rFonts w:eastAsia="黑体"/>
          <w:sz w:val="24"/>
        </w:rPr>
        <w:t>二、命题指导思想和原则</w:t>
      </w:r>
    </w:p>
    <w:p>
      <w:pPr>
        <w:spacing w:line="480" w:lineRule="exact"/>
        <w:ind w:firstLine="420" w:firstLineChars="200"/>
        <w:rPr>
          <w:rFonts w:ascii="Calibri" w:hAnsi="Calibri"/>
          <w:szCs w:val="21"/>
        </w:rPr>
      </w:pPr>
      <w:r>
        <w:rPr>
          <w:szCs w:val="21"/>
        </w:rPr>
        <w:t>本考试</w:t>
      </w:r>
      <w:r>
        <w:rPr>
          <w:rFonts w:hint="eastAsia"/>
          <w:szCs w:val="21"/>
        </w:rPr>
        <w:t>内容以</w:t>
      </w:r>
      <w:r>
        <w:rPr>
          <w:szCs w:val="21"/>
        </w:rPr>
        <w:t>全面考查学生对本课程的词汇、语法、语篇等英语基础知识学习、理解和掌握及综合运用能力情况</w:t>
      </w:r>
      <w:r>
        <w:rPr>
          <w:rFonts w:hint="eastAsia"/>
          <w:szCs w:val="21"/>
        </w:rPr>
        <w:t>为命题指导思想。</w:t>
      </w:r>
      <w:r>
        <w:rPr>
          <w:rFonts w:ascii="Calibri" w:hAnsi="Calibri"/>
          <w:szCs w:val="21"/>
        </w:rPr>
        <w:t>命题的原则是：</w:t>
      </w:r>
      <w:r>
        <w:rPr>
          <w:rFonts w:hint="eastAsia" w:ascii="Calibri" w:hAnsi="Calibri"/>
          <w:szCs w:val="21"/>
          <w:lang w:val="en-US" w:eastAsia="zh-CN"/>
        </w:rPr>
        <w:t>符合选拔性考试要求</w:t>
      </w:r>
      <w:r>
        <w:rPr>
          <w:rFonts w:ascii="Calibri" w:hAnsi="Calibri"/>
          <w:szCs w:val="21"/>
        </w:rPr>
        <w:t>。</w:t>
      </w:r>
    </w:p>
    <w:p>
      <w:pPr>
        <w:spacing w:line="480" w:lineRule="exact"/>
        <w:ind w:firstLine="480" w:firstLineChars="200"/>
        <w:rPr>
          <w:rFonts w:eastAsia="黑体"/>
          <w:sz w:val="24"/>
        </w:rPr>
      </w:pPr>
      <w:r>
        <w:rPr>
          <w:rFonts w:eastAsia="黑体"/>
          <w:sz w:val="24"/>
        </w:rPr>
        <w:t>三、考试内容</w:t>
      </w:r>
    </w:p>
    <w:p>
      <w:pPr>
        <w:spacing w:line="480" w:lineRule="exact"/>
        <w:ind w:firstLine="420" w:firstLineChars="200"/>
        <w:rPr>
          <w:szCs w:val="21"/>
        </w:rPr>
      </w:pPr>
      <w:r>
        <w:rPr>
          <w:szCs w:val="21"/>
        </w:rPr>
        <w:t xml:space="preserve">1. 英语基础知识运用 </w:t>
      </w:r>
    </w:p>
    <w:p>
      <w:pPr>
        <w:spacing w:line="480" w:lineRule="exact"/>
        <w:ind w:firstLine="420" w:firstLineChars="200"/>
        <w:rPr>
          <w:szCs w:val="21"/>
        </w:rPr>
      </w:pPr>
      <w:r>
        <w:rPr>
          <w:szCs w:val="21"/>
        </w:rPr>
        <w:t>考查考生对</w:t>
      </w:r>
      <w:r>
        <w:rPr>
          <w:rFonts w:hint="eastAsia"/>
          <w:szCs w:val="21"/>
        </w:rPr>
        <w:t>运用词汇、短语、语法结构知识解决问题的能力</w:t>
      </w:r>
      <w:r>
        <w:rPr>
          <w:szCs w:val="21"/>
        </w:rPr>
        <w:t xml:space="preserve">。 </w:t>
      </w:r>
    </w:p>
    <w:p>
      <w:pPr>
        <w:spacing w:line="480" w:lineRule="exact"/>
        <w:ind w:firstLine="420" w:firstLineChars="200"/>
        <w:rPr>
          <w:szCs w:val="21"/>
        </w:rPr>
      </w:pPr>
      <w:r>
        <w:rPr>
          <w:szCs w:val="21"/>
        </w:rPr>
        <w:t xml:space="preserve">2.阅读理解能力 </w:t>
      </w:r>
    </w:p>
    <w:p>
      <w:pPr>
        <w:spacing w:line="480" w:lineRule="exact"/>
        <w:ind w:firstLine="420" w:firstLineChars="200"/>
        <w:rPr>
          <w:szCs w:val="21"/>
        </w:rPr>
      </w:pPr>
      <w:r>
        <w:rPr>
          <w:szCs w:val="21"/>
        </w:rPr>
        <w:t xml:space="preserve">考查考生理解主旨要义、理解文中具体信息、作出简单判断和推理、理解作者的意图和态度、根据上下文推测生词词义以及理解文章的基本结构的能力。 </w:t>
      </w:r>
    </w:p>
    <w:p>
      <w:pPr>
        <w:spacing w:line="480" w:lineRule="exact"/>
        <w:ind w:firstLine="420" w:firstLineChars="200"/>
        <w:rPr>
          <w:szCs w:val="21"/>
        </w:rPr>
      </w:pPr>
      <w:r>
        <w:rPr>
          <w:szCs w:val="21"/>
        </w:rPr>
        <w:t xml:space="preserve">3.翻译能力 </w:t>
      </w:r>
    </w:p>
    <w:p>
      <w:pPr>
        <w:spacing w:line="480" w:lineRule="exact"/>
        <w:ind w:firstLine="420" w:firstLineChars="200"/>
        <w:rPr>
          <w:szCs w:val="21"/>
        </w:rPr>
      </w:pPr>
      <w:r>
        <w:rPr>
          <w:szCs w:val="21"/>
        </w:rPr>
        <w:t>考查考生能</w:t>
      </w:r>
      <w:r>
        <w:rPr>
          <w:rFonts w:hint="eastAsia"/>
          <w:szCs w:val="21"/>
        </w:rPr>
        <w:t>否</w:t>
      </w:r>
      <w:r>
        <w:rPr>
          <w:szCs w:val="21"/>
        </w:rPr>
        <w:t>恰当地运用</w:t>
      </w:r>
      <w:r>
        <w:rPr>
          <w:rFonts w:hint="eastAsia"/>
          <w:szCs w:val="21"/>
        </w:rPr>
        <w:t xml:space="preserve">翻译理论与技巧进行翻译；译文表达清晰通顺，内容完整正确、忠于原文；语言表达符合逻辑，精炼严密。 </w:t>
      </w:r>
    </w:p>
    <w:p>
      <w:pPr>
        <w:spacing w:line="480" w:lineRule="exact"/>
        <w:ind w:firstLine="420" w:firstLineChars="200"/>
        <w:rPr>
          <w:szCs w:val="21"/>
        </w:rPr>
      </w:pPr>
      <w:r>
        <w:rPr>
          <w:szCs w:val="21"/>
        </w:rPr>
        <w:t xml:space="preserve">4.写作能力 </w:t>
      </w:r>
    </w:p>
    <w:p>
      <w:pPr>
        <w:spacing w:line="48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考查考生综合运用英语知识的水平，能够根据所给要求撰写一篇说明文、议论文或其它类型文章，内容切题充实，语言通顺，用词恰当，结构合理，表达得体，具有说服力。</w:t>
      </w:r>
    </w:p>
    <w:p>
      <w:pPr>
        <w:spacing w:line="480" w:lineRule="exact"/>
        <w:rPr>
          <w:rFonts w:eastAsia="黑体"/>
          <w:sz w:val="24"/>
        </w:rPr>
      </w:pPr>
    </w:p>
    <w:p>
      <w:pPr>
        <w:spacing w:line="480" w:lineRule="exact"/>
        <w:ind w:firstLine="420"/>
        <w:rPr>
          <w:rFonts w:eastAsia="黑体"/>
          <w:sz w:val="24"/>
        </w:rPr>
      </w:pPr>
      <w:r>
        <w:rPr>
          <w:rFonts w:eastAsia="黑体"/>
          <w:sz w:val="24"/>
        </w:rPr>
        <w:t>四、考试方式和试卷结构</w:t>
      </w:r>
    </w:p>
    <w:p>
      <w:pPr>
        <w:spacing w:line="320" w:lineRule="exact"/>
        <w:ind w:firstLine="420" w:firstLineChars="200"/>
        <w:rPr>
          <w:szCs w:val="21"/>
        </w:rPr>
      </w:pPr>
      <w:r>
        <w:rPr>
          <w:szCs w:val="21"/>
        </w:rPr>
        <w:t>1．考试方式：</w:t>
      </w:r>
      <w:r>
        <w:rPr>
          <w:rFonts w:hint="eastAsia"/>
          <w:szCs w:val="21"/>
        </w:rPr>
        <w:t>纸质闭卷考试</w:t>
      </w:r>
    </w:p>
    <w:p>
      <w:pPr>
        <w:spacing w:line="480" w:lineRule="exact"/>
        <w:ind w:firstLine="420" w:firstLineChars="200"/>
        <w:rPr>
          <w:szCs w:val="21"/>
        </w:rPr>
      </w:pPr>
      <w:r>
        <w:rPr>
          <w:szCs w:val="21"/>
        </w:rPr>
        <w:t>2．记分方式：百分制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总分为100分</w:t>
      </w:r>
    </w:p>
    <w:p>
      <w:pPr>
        <w:spacing w:line="480" w:lineRule="exact"/>
        <w:ind w:firstLine="420" w:firstLineChars="200"/>
        <w:rPr>
          <w:szCs w:val="21"/>
        </w:rPr>
      </w:pPr>
      <w:r>
        <w:rPr>
          <w:szCs w:val="21"/>
        </w:rPr>
        <w:t>3．考试时量：90分钟</w:t>
      </w:r>
    </w:p>
    <w:p>
      <w:pPr>
        <w:spacing w:line="480" w:lineRule="exact"/>
        <w:ind w:firstLine="420" w:firstLineChars="200"/>
        <w:rPr>
          <w:szCs w:val="21"/>
        </w:rPr>
      </w:pPr>
      <w:r>
        <w:rPr>
          <w:szCs w:val="21"/>
        </w:rPr>
        <w:t>4．题量：约</w:t>
      </w:r>
      <w:r>
        <w:rPr>
          <w:rFonts w:hint="eastAsia"/>
          <w:szCs w:val="21"/>
        </w:rPr>
        <w:t>2</w:t>
      </w:r>
      <w:r>
        <w:rPr>
          <w:szCs w:val="21"/>
        </w:rPr>
        <w:t>2题</w:t>
      </w:r>
    </w:p>
    <w:p>
      <w:pPr>
        <w:spacing w:line="480" w:lineRule="exact"/>
        <w:ind w:firstLine="420" w:firstLineChars="200"/>
        <w:rPr>
          <w:szCs w:val="21"/>
        </w:rPr>
      </w:pPr>
      <w:r>
        <w:rPr>
          <w:szCs w:val="21"/>
        </w:rPr>
        <w:t>5．题目类型及特点</w:t>
      </w:r>
    </w:p>
    <w:p>
      <w:pPr>
        <w:pStyle w:val="10"/>
        <w:framePr w:wrap="auto" w:vAnchor="margin" w:hAnchor="text" w:yAlign="inline"/>
        <w:spacing w:line="480" w:lineRule="exact"/>
        <w:rPr>
          <w:rFonts w:hint="default" w:ascii="Times New Roman" w:hAnsi="Times New Roman" w:eastAsia="宋体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　</w:t>
      </w:r>
      <w:r>
        <w:rPr>
          <w:rFonts w:ascii="Times New Roman" w:hAnsi="Times New Roman" w:cs="Times New Roman"/>
          <w:color w:val="auto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</w:rPr>
        <w:t>考试包括</w:t>
      </w:r>
      <w:r>
        <w:rPr>
          <w:rFonts w:ascii="Times New Roman" w:hAnsi="Times New Roman" w:eastAsia="宋体" w:cs="Times New Roman"/>
          <w:color w:val="auto"/>
        </w:rPr>
        <w:t>四</w:t>
      </w:r>
      <w:r>
        <w:rPr>
          <w:rFonts w:hint="default" w:ascii="Times New Roman" w:hAnsi="Times New Roman" w:eastAsia="宋体" w:cs="Times New Roman"/>
          <w:color w:val="auto"/>
        </w:rPr>
        <w:t>个部分：</w:t>
      </w:r>
      <w:r>
        <w:rPr>
          <w:rFonts w:ascii="Times New Roman" w:hAnsi="Times New Roman" w:eastAsia="宋体" w:cs="Times New Roman"/>
          <w:color w:val="auto"/>
        </w:rPr>
        <w:t>词汇及</w:t>
      </w:r>
      <w:r>
        <w:rPr>
          <w:rFonts w:hint="default" w:ascii="Times New Roman" w:hAnsi="Times New Roman" w:eastAsia="宋体" w:cs="Times New Roman"/>
          <w:color w:val="auto"/>
        </w:rPr>
        <w:t>语法、阅读理解、翻译和写作。</w:t>
      </w:r>
    </w:p>
    <w:p>
      <w:pPr>
        <w:pStyle w:val="10"/>
        <w:framePr w:wrap="auto" w:vAnchor="margin" w:hAnchor="text" w:yAlign="inline"/>
        <w:spacing w:line="480" w:lineRule="exact"/>
        <w:rPr>
          <w:rFonts w:hint="default" w:ascii="Times New Roman" w:hAnsi="Times New Roman" w:eastAsia="宋体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</w:rPr>
        <w:t>第</w:t>
      </w:r>
      <w:r>
        <w:rPr>
          <w:rFonts w:ascii="Times New Roman" w:hAnsi="Times New Roman" w:eastAsia="宋体" w:cs="Times New Roman"/>
          <w:color w:val="auto"/>
        </w:rPr>
        <w:t>一</w:t>
      </w:r>
      <w:r>
        <w:rPr>
          <w:rFonts w:hint="default" w:ascii="Times New Roman" w:hAnsi="Times New Roman" w:eastAsia="宋体" w:cs="Times New Roman"/>
          <w:color w:val="auto"/>
        </w:rPr>
        <w:t>部分：</w:t>
      </w:r>
      <w:r>
        <w:rPr>
          <w:rFonts w:ascii="Times New Roman" w:hAnsi="Times New Roman" w:eastAsia="宋体" w:cs="Times New Roman"/>
          <w:color w:val="auto"/>
        </w:rPr>
        <w:t>词汇或</w:t>
      </w:r>
      <w:r>
        <w:rPr>
          <w:rFonts w:hint="default" w:ascii="Times New Roman" w:hAnsi="Times New Roman" w:eastAsia="宋体" w:cs="Times New Roman"/>
          <w:color w:val="auto"/>
        </w:rPr>
        <w:t>语法结构（</w:t>
      </w:r>
      <w:r>
        <w:rPr>
          <w:rFonts w:ascii="Times New Roman" w:hAnsi="Times New Roman" w:eastAsia="宋体" w:cs="Times New Roman"/>
          <w:color w:val="auto"/>
        </w:rPr>
        <w:t xml:space="preserve">Vocabulary &amp; </w:t>
      </w:r>
      <w:r>
        <w:rPr>
          <w:rFonts w:hint="default" w:ascii="Times New Roman" w:hAnsi="Times New Roman" w:eastAsia="宋体" w:cs="Times New Roman"/>
          <w:color w:val="auto"/>
        </w:rPr>
        <w:t>G</w:t>
      </w:r>
      <w:r>
        <w:rPr>
          <w:rFonts w:ascii="Times New Roman" w:hAnsi="Times New Roman" w:eastAsia="宋体" w:cs="Times New Roman"/>
          <w:color w:val="auto"/>
        </w:rPr>
        <w:t>ram</w:t>
      </w:r>
      <w:r>
        <w:rPr>
          <w:rFonts w:hint="default" w:ascii="Times New Roman" w:hAnsi="Times New Roman" w:eastAsia="宋体" w:cs="Times New Roman"/>
          <w:color w:val="auto"/>
        </w:rPr>
        <w:t xml:space="preserve">mar） 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>　　本部分由词汇题和语法题组成，其中词汇题约占</w:t>
      </w:r>
      <w:r>
        <w:rPr>
          <w:rFonts w:ascii="Times New Roman" w:hAnsi="Times New Roman" w:eastAsia="宋体" w:cs="Times New Roman"/>
          <w:color w:val="auto"/>
        </w:rPr>
        <w:t>50</w:t>
      </w:r>
      <w:r>
        <w:rPr>
          <w:rFonts w:hint="default" w:ascii="Times New Roman" w:hAnsi="Times New Roman" w:eastAsia="宋体" w:cs="Times New Roman"/>
          <w:color w:val="auto"/>
        </w:rPr>
        <w:t>% ，语法题约占</w:t>
      </w:r>
      <w:r>
        <w:rPr>
          <w:rFonts w:ascii="Times New Roman" w:hAnsi="Times New Roman" w:eastAsia="宋体" w:cs="Times New Roman"/>
          <w:color w:val="auto"/>
        </w:rPr>
        <w:t>5</w:t>
      </w:r>
      <w:r>
        <w:rPr>
          <w:rFonts w:hint="default" w:ascii="Times New Roman" w:hAnsi="Times New Roman" w:eastAsia="宋体" w:cs="Times New Roman"/>
          <w:color w:val="auto"/>
        </w:rPr>
        <w:t>0% </w:t>
      </w:r>
      <w:r>
        <w:rPr>
          <w:rFonts w:ascii="Times New Roman" w:hAnsi="Times New Roman" w:eastAsia="宋体" w:cs="Times New Roman"/>
          <w:color w:val="auto"/>
        </w:rPr>
        <w:t>。考核要求：</w:t>
      </w:r>
      <w:r>
        <w:rPr>
          <w:rFonts w:ascii="Times New Roman" w:hAnsi="Times New Roman" w:eastAsia="宋体" w:cs="Times New Roman"/>
          <w:color w:val="auto"/>
        </w:rPr>
        <w:br w:type="textWrapping"/>
      </w:r>
      <w:r>
        <w:rPr>
          <w:rFonts w:ascii="Times New Roman" w:hAnsi="Times New Roman" w:eastAsia="宋体" w:cs="Times New Roman"/>
          <w:color w:val="auto"/>
        </w:rPr>
        <w:t xml:space="preserve">    1. 具有对覆盖专科教学大纲中的全部词汇进行准确识词和辨词的能力。</w:t>
      </w:r>
      <w:r>
        <w:rPr>
          <w:rFonts w:ascii="Times New Roman" w:hAnsi="Times New Roman" w:eastAsia="宋体" w:cs="Times New Roman"/>
          <w:color w:val="auto"/>
        </w:rPr>
        <w:br w:type="textWrapping"/>
      </w:r>
      <w:r>
        <w:rPr>
          <w:rFonts w:ascii="Times New Roman" w:hAnsi="Times New Roman" w:eastAsia="宋体" w:cs="Times New Roman"/>
          <w:color w:val="auto"/>
        </w:rPr>
        <w:t xml:space="preserve">    2. 能正确运用常用词汇、短语及基本语法和句型。</w:t>
      </w:r>
      <w:r>
        <w:rPr>
          <w:rFonts w:ascii="Times New Roman" w:hAnsi="Times New Roman" w:eastAsia="宋体" w:cs="Times New Roman"/>
          <w:color w:val="auto"/>
        </w:rPr>
        <w:br w:type="textWrapping"/>
      </w:r>
      <w:r>
        <w:rPr>
          <w:rFonts w:ascii="Times New Roman" w:hAnsi="Times New Roman" w:eastAsia="宋体" w:cs="Times New Roman"/>
          <w:color w:val="auto"/>
        </w:rPr>
        <w:t xml:space="preserve">    3. 能根据语境对高频词进行搭配运用。</w:t>
      </w:r>
    </w:p>
    <w:p>
      <w:pPr>
        <w:pStyle w:val="10"/>
        <w:framePr w:wrap="auto" w:vAnchor="margin" w:hAnchor="text" w:yAlign="inline"/>
        <w:spacing w:line="480" w:lineRule="exact"/>
        <w:ind w:firstLine="420"/>
        <w:rPr>
          <w:rFonts w:hint="default" w:ascii="Times New Roman" w:hAnsi="Times New Roman" w:eastAsia="宋体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</w:rPr>
        <w:t>本部分共设</w:t>
      </w:r>
      <w:r>
        <w:rPr>
          <w:rFonts w:ascii="Times New Roman" w:hAnsi="Times New Roman" w:eastAsia="宋体" w:cs="Times New Roman"/>
          <w:color w:val="auto"/>
        </w:rPr>
        <w:t>1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</w:rPr>
        <w:t>题，每题2分，共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</w:rPr>
        <w:t>0分，考试时间为</w:t>
      </w:r>
      <w:r>
        <w:rPr>
          <w:rFonts w:ascii="Times New Roman" w:hAnsi="Times New Roman" w:eastAsia="宋体" w:cs="Times New Roman"/>
          <w:color w:val="auto"/>
        </w:rPr>
        <w:t>10</w:t>
      </w:r>
      <w:r>
        <w:rPr>
          <w:rFonts w:hint="default" w:ascii="Times New Roman" w:hAnsi="Times New Roman" w:eastAsia="宋体" w:cs="Times New Roman"/>
          <w:color w:val="auto"/>
        </w:rPr>
        <w:t>分钟。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>第</w:t>
      </w:r>
      <w:r>
        <w:rPr>
          <w:rFonts w:ascii="Times New Roman" w:hAnsi="Times New Roman" w:eastAsia="宋体" w:cs="Times New Roman"/>
          <w:color w:val="auto"/>
        </w:rPr>
        <w:t>二</w:t>
      </w:r>
      <w:r>
        <w:rPr>
          <w:rFonts w:hint="default" w:ascii="Times New Roman" w:hAnsi="Times New Roman" w:eastAsia="宋体" w:cs="Times New Roman"/>
          <w:color w:val="auto"/>
        </w:rPr>
        <w:t xml:space="preserve">部分：阅读理解（Reading Comprehension） 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>　　测试考生从书面文字材料猎取信息的能力。本部分</w:t>
      </w:r>
      <w:r>
        <w:rPr>
          <w:rFonts w:ascii="Times New Roman" w:hAnsi="Times New Roman" w:eastAsia="宋体" w:cs="Times New Roman"/>
          <w:color w:val="auto"/>
        </w:rPr>
        <w:t>阅</w:t>
      </w:r>
      <w:r>
        <w:rPr>
          <w:rFonts w:hint="default" w:ascii="Times New Roman" w:hAnsi="Times New Roman" w:eastAsia="宋体" w:cs="Times New Roman"/>
          <w:color w:val="auto"/>
        </w:rPr>
        <w:t>读材料</w:t>
      </w:r>
      <w:r>
        <w:rPr>
          <w:rFonts w:ascii="Times New Roman" w:hAnsi="Times New Roman" w:eastAsia="宋体" w:cs="Times New Roman"/>
          <w:color w:val="auto"/>
        </w:rPr>
        <w:t>内容涉及</w:t>
      </w:r>
      <w:r>
        <w:rPr>
          <w:rFonts w:hint="default" w:ascii="Times New Roman" w:hAnsi="Times New Roman" w:eastAsia="宋体" w:cs="Times New Roman"/>
          <w:color w:val="auto"/>
        </w:rPr>
        <w:t>文化、社会、常识、科普、经贸、人物等，</w:t>
      </w:r>
      <w:r>
        <w:rPr>
          <w:rFonts w:ascii="Times New Roman" w:hAnsi="Times New Roman" w:eastAsia="宋体" w:cs="Times New Roman"/>
          <w:color w:val="auto"/>
        </w:rPr>
        <w:t>题型为单选题，</w:t>
      </w:r>
      <w:r>
        <w:rPr>
          <w:rFonts w:hint="default" w:ascii="Times New Roman" w:hAnsi="Times New Roman" w:eastAsia="宋体" w:cs="Times New Roman"/>
          <w:color w:val="auto"/>
        </w:rPr>
        <w:t xml:space="preserve">主要测试以下阅读技能： 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 xml:space="preserve">　　1．了解语篇和段落的主旨和大意。 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 xml:space="preserve">　　2．掌握语篇中的事实和主要情节。 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 xml:space="preserve">　　3．理解语篇上下文的逻辑关系。 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 xml:space="preserve">　　4．对句子和段落进行推理。 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 xml:space="preserve">　　5．了解作者的目的、态度和观点。 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 xml:space="preserve">　　6．根据上下文正确理解生词的意思。 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 xml:space="preserve">　　7．了解语篇的结论。 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 xml:space="preserve">　　8．进行信息转换。 </w:t>
      </w:r>
    </w:p>
    <w:p>
      <w:pPr>
        <w:pStyle w:val="10"/>
        <w:framePr w:wrap="auto" w:vAnchor="margin" w:hAnchor="text" w:yAlign="inline"/>
        <w:spacing w:line="480" w:lineRule="exact"/>
        <w:ind w:firstLine="420"/>
        <w:rPr>
          <w:rFonts w:hint="default" w:ascii="Times New Roman" w:hAnsi="Times New Roman" w:eastAsia="宋体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</w:rPr>
        <w:t>本部分共设</w:t>
      </w:r>
      <w:r>
        <w:rPr>
          <w:rFonts w:ascii="Times New Roman" w:hAnsi="Times New Roman" w:eastAsia="宋体" w:cs="Times New Roman"/>
          <w:color w:val="auto"/>
        </w:rPr>
        <w:t>1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</w:rPr>
        <w:t>题，每题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</w:rPr>
        <w:t>分，共</w:t>
      </w:r>
      <w:r>
        <w:rPr>
          <w:rFonts w:ascii="Times New Roman" w:hAnsi="Times New Roman" w:eastAsia="宋体" w:cs="Times New Roman"/>
          <w:color w:val="auto"/>
        </w:rPr>
        <w:t>3</w:t>
      </w:r>
      <w:r>
        <w:rPr>
          <w:rFonts w:hint="default" w:ascii="Times New Roman" w:hAnsi="Times New Roman" w:eastAsia="宋体" w:cs="Times New Roman"/>
          <w:color w:val="auto"/>
        </w:rPr>
        <w:t>0分，考试时间为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3</w:t>
      </w:r>
      <w:r>
        <w:rPr>
          <w:rFonts w:ascii="Times New Roman" w:hAnsi="Times New Roman" w:eastAsia="宋体" w:cs="Times New Roman"/>
          <w:color w:val="auto"/>
        </w:rPr>
        <w:t>0</w:t>
      </w:r>
      <w:r>
        <w:rPr>
          <w:rFonts w:hint="default" w:ascii="Times New Roman" w:hAnsi="Times New Roman" w:eastAsia="宋体" w:cs="Times New Roman"/>
          <w:color w:val="auto"/>
        </w:rPr>
        <w:t>分钟。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>第</w:t>
      </w:r>
      <w:r>
        <w:rPr>
          <w:rFonts w:ascii="Times New Roman" w:hAnsi="Times New Roman" w:eastAsia="宋体" w:cs="Times New Roman"/>
          <w:color w:val="auto"/>
        </w:rPr>
        <w:t>三</w:t>
      </w:r>
      <w:r>
        <w:rPr>
          <w:rFonts w:hint="default" w:ascii="Times New Roman" w:hAnsi="Times New Roman" w:eastAsia="宋体" w:cs="Times New Roman"/>
          <w:color w:val="auto"/>
        </w:rPr>
        <w:t>部分：翻译</w:t>
      </w:r>
      <w:r>
        <w:rPr>
          <w:rFonts w:ascii="Times New Roman" w:hAnsi="Times New Roman" w:eastAsia="宋体" w:cs="Times New Roman"/>
          <w:color w:val="auto"/>
        </w:rPr>
        <w:t>（Tran</w:t>
      </w:r>
      <w:r>
        <w:rPr>
          <w:rFonts w:hint="default" w:ascii="Times New Roman" w:hAnsi="Times New Roman" w:eastAsia="宋体" w:cs="Times New Roman"/>
          <w:color w:val="auto"/>
        </w:rPr>
        <w:t>slation</w:t>
      </w:r>
      <w:r>
        <w:rPr>
          <w:rFonts w:ascii="Times New Roman" w:hAnsi="Times New Roman" w:eastAsia="宋体" w:cs="Times New Roman"/>
          <w:color w:val="auto"/>
        </w:rPr>
        <w:t>）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ascii="Times New Roman" w:hAnsi="Times New Roman" w:eastAsia="宋体" w:cs="Times New Roman"/>
          <w:color w:val="auto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</w:rPr>
        <w:t>题型为</w:t>
      </w:r>
      <w:r>
        <w:rPr>
          <w:rFonts w:ascii="Times New Roman" w:hAnsi="Times New Roman" w:eastAsia="宋体" w:cs="Times New Roman"/>
          <w:color w:val="auto"/>
        </w:rPr>
        <w:t>汉译英的段落翻译</w:t>
      </w:r>
      <w:r>
        <w:rPr>
          <w:rFonts w:hint="default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 xml:space="preserve">要求译文忠实原意，语言通顺，用词准确，表达基本无误，无明显语法错误。 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>　　本部分</w:t>
      </w:r>
      <w:r>
        <w:rPr>
          <w:rFonts w:ascii="Times New Roman" w:hAnsi="Times New Roman" w:eastAsia="宋体" w:cs="Times New Roman"/>
          <w:color w:val="auto"/>
        </w:rPr>
        <w:t>共</w:t>
      </w:r>
      <w:r>
        <w:rPr>
          <w:rFonts w:hint="default" w:ascii="Times New Roman" w:hAnsi="Times New Roman" w:eastAsia="宋体" w:cs="Times New Roman"/>
          <w:color w:val="auto"/>
        </w:rPr>
        <w:t>设1题，共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2</w:t>
      </w:r>
      <w:r>
        <w:rPr>
          <w:rFonts w:ascii="Times New Roman" w:hAnsi="Times New Roman" w:eastAsia="宋体" w:cs="Times New Roman"/>
          <w:color w:val="auto"/>
        </w:rPr>
        <w:t>0</w:t>
      </w:r>
      <w:r>
        <w:rPr>
          <w:rFonts w:hint="default" w:ascii="Times New Roman" w:hAnsi="Times New Roman" w:eastAsia="宋体" w:cs="Times New Roman"/>
          <w:color w:val="auto"/>
        </w:rPr>
        <w:t>分，考试时间为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2</w:t>
      </w:r>
      <w:r>
        <w:rPr>
          <w:rFonts w:ascii="Times New Roman" w:hAnsi="Times New Roman" w:eastAsia="宋体" w:cs="Times New Roman"/>
          <w:color w:val="auto"/>
        </w:rPr>
        <w:t>0</w:t>
      </w:r>
      <w:r>
        <w:rPr>
          <w:rFonts w:hint="default" w:ascii="Times New Roman" w:hAnsi="Times New Roman" w:eastAsia="宋体" w:cs="Times New Roman"/>
          <w:color w:val="auto"/>
        </w:rPr>
        <w:t>分钟。</w:t>
      </w:r>
      <w:r>
        <w:rPr>
          <w:rFonts w:hint="default" w:ascii="Times New Roman" w:hAnsi="Times New Roman" w:eastAsia="宋体" w:cs="Times New Roman"/>
          <w:color w:val="auto"/>
        </w:rPr>
        <w:br w:type="textWrapping"/>
      </w:r>
      <w:r>
        <w:rPr>
          <w:rFonts w:hint="default" w:ascii="Times New Roman" w:hAnsi="Times New Roman" w:eastAsia="宋体" w:cs="Times New Roman"/>
          <w:color w:val="auto"/>
        </w:rPr>
        <w:t>第</w:t>
      </w:r>
      <w:r>
        <w:rPr>
          <w:rFonts w:ascii="Times New Roman" w:hAnsi="Times New Roman" w:eastAsia="宋体" w:cs="Times New Roman"/>
          <w:color w:val="auto"/>
        </w:rPr>
        <w:t>四</w:t>
      </w:r>
      <w:r>
        <w:rPr>
          <w:rFonts w:hint="default" w:ascii="Times New Roman" w:hAnsi="Times New Roman" w:eastAsia="宋体" w:cs="Times New Roman"/>
          <w:color w:val="auto"/>
        </w:rPr>
        <w:t>部分：写作（Writing） </w:t>
      </w:r>
    </w:p>
    <w:p>
      <w:pPr>
        <w:spacing w:line="480" w:lineRule="exact"/>
        <w:ind w:firstLine="420"/>
        <w:rPr>
          <w:szCs w:val="21"/>
        </w:rPr>
      </w:pPr>
      <w:r>
        <w:rPr>
          <w:rFonts w:hint="eastAsia"/>
          <w:szCs w:val="21"/>
        </w:rPr>
        <w:t>根据题目要求完成书面表达任务，正确有效地运用所学语言知识，清晰、连贯地传递信息，表达思想，做到内容切题，语句通顺，意义连贯，结构完整，格式规范。</w:t>
      </w:r>
    </w:p>
    <w:p>
      <w:pPr>
        <w:spacing w:line="480" w:lineRule="exact"/>
        <w:ind w:firstLine="420"/>
      </w:pPr>
      <w:r>
        <w:t>本部分共设1题，共20分，考试时间为30分钟。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417"/>
    <w:rsid w:val="000358E9"/>
    <w:rsid w:val="00060DB5"/>
    <w:rsid w:val="001150EC"/>
    <w:rsid w:val="0014611F"/>
    <w:rsid w:val="00360194"/>
    <w:rsid w:val="003E42CF"/>
    <w:rsid w:val="00402391"/>
    <w:rsid w:val="00402533"/>
    <w:rsid w:val="004652F1"/>
    <w:rsid w:val="004A5E35"/>
    <w:rsid w:val="004D75B3"/>
    <w:rsid w:val="00594F85"/>
    <w:rsid w:val="006303F6"/>
    <w:rsid w:val="00722396"/>
    <w:rsid w:val="007B2659"/>
    <w:rsid w:val="008C0EDD"/>
    <w:rsid w:val="008F033D"/>
    <w:rsid w:val="00907904"/>
    <w:rsid w:val="0094106A"/>
    <w:rsid w:val="009736CC"/>
    <w:rsid w:val="009A6F82"/>
    <w:rsid w:val="00A2247E"/>
    <w:rsid w:val="00AB08FD"/>
    <w:rsid w:val="00AE456E"/>
    <w:rsid w:val="00B10310"/>
    <w:rsid w:val="00C924BC"/>
    <w:rsid w:val="00CE4417"/>
    <w:rsid w:val="00CF0780"/>
    <w:rsid w:val="00D07759"/>
    <w:rsid w:val="00D423D3"/>
    <w:rsid w:val="00E62E3B"/>
    <w:rsid w:val="00E819ED"/>
    <w:rsid w:val="00ED7C1A"/>
    <w:rsid w:val="00EE3199"/>
    <w:rsid w:val="00F37B8C"/>
    <w:rsid w:val="00FC70C0"/>
    <w:rsid w:val="00FD01AC"/>
    <w:rsid w:val="00FF0890"/>
    <w:rsid w:val="00FF25AB"/>
    <w:rsid w:val="04D44DC3"/>
    <w:rsid w:val="335079B7"/>
    <w:rsid w:val="400A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99"/>
    <w:pPr>
      <w:ind w:firstLine="560" w:firstLineChars="200"/>
    </w:pPr>
    <w:rPr>
      <w:rFonts w:ascii="宋体" w:hAnsi="宋体"/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字符"/>
    <w:basedOn w:val="6"/>
    <w:link w:val="2"/>
    <w:qFormat/>
    <w:uiPriority w:val="99"/>
    <w:rPr>
      <w:rFonts w:ascii="宋体" w:hAnsi="宋体" w:eastAsia="宋体" w:cs="Times New Roman"/>
      <w:sz w:val="28"/>
      <w:szCs w:val="24"/>
    </w:rPr>
  </w:style>
  <w:style w:type="paragraph" w:customStyle="1" w:styleId="10">
    <w:name w:val="正文 A"/>
    <w:qFormat/>
    <w:uiPriority w:val="0"/>
    <w:pPr>
      <w:framePr w:wrap="around" w:vAnchor="margin" w:hAnchor="text" w:yAlign="top"/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222</Words>
  <Characters>1266</Characters>
  <Lines>10</Lines>
  <Paragraphs>2</Paragraphs>
  <TotalTime>0</TotalTime>
  <ScaleCrop>false</ScaleCrop>
  <LinksUpToDate>false</LinksUpToDate>
  <CharactersWithSpaces>1486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2022-03-03T09:00:00Z</dcterms:created>
  <dc:creator>yin</dc:creator>
  <cp:lastModifiedBy>60987</cp:lastModifiedBy>
  <dcterms:modified xsi:type="dcterms:W3CDTF">2022-03-20T15:26:43Z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5189038637EE4D4F87F1A5EB1006F42A</vt:lpwstr>
  </property>
</Properties>
</file>